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71" w:rsidRPr="00AB3F21" w:rsidRDefault="00843071" w:rsidP="00843071">
      <w:pPr>
        <w:pStyle w:val="Default"/>
      </w:pPr>
    </w:p>
    <w:p w:rsidR="00843071" w:rsidRDefault="00843071" w:rsidP="00843071">
      <w:pPr>
        <w:pStyle w:val="Default"/>
        <w:jc w:val="center"/>
        <w:rPr>
          <w:b/>
          <w:bCs/>
        </w:rPr>
      </w:pPr>
      <w:r w:rsidRPr="00AB3F21">
        <w:rPr>
          <w:b/>
          <w:bCs/>
        </w:rPr>
        <w:t>MERSİN İL UMUMİ HIFZISSIHHA KURULU KARARI</w:t>
      </w:r>
    </w:p>
    <w:p w:rsidR="00FA3DE0" w:rsidRPr="00AB3F21" w:rsidRDefault="00FA3DE0" w:rsidP="00843071">
      <w:pPr>
        <w:pStyle w:val="Default"/>
        <w:jc w:val="center"/>
        <w:rPr>
          <w:b/>
          <w:bCs/>
        </w:rPr>
      </w:pPr>
    </w:p>
    <w:p w:rsidR="00843071" w:rsidRPr="007B1D0D" w:rsidRDefault="00843071" w:rsidP="00843071">
      <w:pPr>
        <w:pStyle w:val="Default"/>
        <w:jc w:val="center"/>
        <w:rPr>
          <w:rFonts w:asciiTheme="minorHAnsi" w:hAnsiTheme="minorHAnsi" w:cstheme="minorHAnsi"/>
        </w:rPr>
      </w:pPr>
    </w:p>
    <w:p w:rsidR="00843071" w:rsidRPr="007B1D0D" w:rsidRDefault="00843071" w:rsidP="00843071">
      <w:pPr>
        <w:pStyle w:val="Default"/>
        <w:rPr>
          <w:rFonts w:asciiTheme="minorHAnsi" w:hAnsiTheme="minorHAnsi" w:cstheme="minorHAnsi"/>
        </w:rPr>
      </w:pPr>
      <w:r w:rsidRPr="007B1D0D">
        <w:rPr>
          <w:rFonts w:asciiTheme="minorHAnsi" w:hAnsiTheme="minorHAnsi" w:cstheme="minorHAnsi"/>
          <w:b/>
          <w:bCs/>
        </w:rPr>
        <w:t xml:space="preserve">KARAR </w:t>
      </w:r>
      <w:proofErr w:type="gramStart"/>
      <w:r w:rsidRPr="007B1D0D">
        <w:rPr>
          <w:rFonts w:asciiTheme="minorHAnsi" w:hAnsiTheme="minorHAnsi" w:cstheme="minorHAnsi"/>
          <w:b/>
          <w:bCs/>
        </w:rPr>
        <w:t xml:space="preserve">TARİHİ : </w:t>
      </w:r>
      <w:r w:rsidR="00C47918">
        <w:rPr>
          <w:rFonts w:asciiTheme="minorHAnsi" w:hAnsiTheme="minorHAnsi" w:cstheme="minorHAnsi"/>
          <w:b/>
        </w:rPr>
        <w:t>17</w:t>
      </w:r>
      <w:proofErr w:type="gramEnd"/>
      <w:r w:rsidR="007B1D0D" w:rsidRPr="007B1D0D">
        <w:rPr>
          <w:rFonts w:asciiTheme="minorHAnsi" w:hAnsiTheme="minorHAnsi" w:cstheme="minorHAnsi"/>
          <w:b/>
        </w:rPr>
        <w:t>/</w:t>
      </w:r>
      <w:r w:rsidR="00125B69">
        <w:rPr>
          <w:rFonts w:asciiTheme="minorHAnsi" w:hAnsiTheme="minorHAnsi" w:cstheme="minorHAnsi"/>
          <w:b/>
        </w:rPr>
        <w:t>01</w:t>
      </w:r>
      <w:r w:rsidR="008D5362" w:rsidRPr="007B1D0D">
        <w:rPr>
          <w:rFonts w:asciiTheme="minorHAnsi" w:hAnsiTheme="minorHAnsi" w:cstheme="minorHAnsi"/>
          <w:b/>
        </w:rPr>
        <w:t>/202</w:t>
      </w:r>
      <w:r w:rsidR="0025378D">
        <w:rPr>
          <w:rFonts w:asciiTheme="minorHAnsi" w:hAnsiTheme="minorHAnsi" w:cstheme="minorHAnsi"/>
          <w:b/>
        </w:rPr>
        <w:t>2</w:t>
      </w:r>
    </w:p>
    <w:p w:rsidR="008F348F" w:rsidRDefault="00843071" w:rsidP="00843071">
      <w:pPr>
        <w:rPr>
          <w:rFonts w:cstheme="minorHAnsi"/>
          <w:b/>
          <w:sz w:val="24"/>
          <w:szCs w:val="24"/>
        </w:rPr>
      </w:pPr>
      <w:r w:rsidRPr="007B1D0D">
        <w:rPr>
          <w:rFonts w:cstheme="minorHAnsi"/>
          <w:b/>
          <w:bCs/>
          <w:sz w:val="24"/>
          <w:szCs w:val="24"/>
        </w:rPr>
        <w:t xml:space="preserve">KARAR </w:t>
      </w:r>
      <w:proofErr w:type="gramStart"/>
      <w:r w:rsidRPr="007B1D0D">
        <w:rPr>
          <w:rFonts w:cstheme="minorHAnsi"/>
          <w:b/>
          <w:bCs/>
          <w:sz w:val="24"/>
          <w:szCs w:val="24"/>
        </w:rPr>
        <w:t>NO</w:t>
      </w:r>
      <w:r w:rsidR="008D5362" w:rsidRPr="007B1D0D">
        <w:rPr>
          <w:rFonts w:cstheme="minorHAnsi"/>
          <w:b/>
          <w:bCs/>
          <w:sz w:val="24"/>
          <w:szCs w:val="24"/>
        </w:rPr>
        <w:t xml:space="preserve">       </w:t>
      </w:r>
      <w:r w:rsidRPr="007B1D0D">
        <w:rPr>
          <w:rFonts w:cstheme="minorHAnsi"/>
          <w:b/>
          <w:bCs/>
          <w:sz w:val="24"/>
          <w:szCs w:val="24"/>
        </w:rPr>
        <w:t xml:space="preserve"> : </w:t>
      </w:r>
      <w:r w:rsidR="008D5362" w:rsidRPr="007B1D0D">
        <w:rPr>
          <w:rFonts w:cstheme="minorHAnsi"/>
          <w:b/>
          <w:sz w:val="24"/>
          <w:szCs w:val="24"/>
        </w:rPr>
        <w:t>202</w:t>
      </w:r>
      <w:r w:rsidR="00125B69">
        <w:rPr>
          <w:rFonts w:cstheme="minorHAnsi"/>
          <w:b/>
          <w:sz w:val="24"/>
          <w:szCs w:val="24"/>
        </w:rPr>
        <w:t>2</w:t>
      </w:r>
      <w:proofErr w:type="gramEnd"/>
      <w:r w:rsidR="008D5362" w:rsidRPr="007B1D0D">
        <w:rPr>
          <w:rFonts w:cstheme="minorHAnsi"/>
          <w:b/>
          <w:sz w:val="24"/>
          <w:szCs w:val="24"/>
        </w:rPr>
        <w:t xml:space="preserve"> / </w:t>
      </w:r>
      <w:r w:rsidR="00C47918">
        <w:rPr>
          <w:rFonts w:cstheme="minorHAnsi"/>
          <w:b/>
          <w:sz w:val="24"/>
          <w:szCs w:val="24"/>
        </w:rPr>
        <w:t>02</w:t>
      </w:r>
    </w:p>
    <w:p w:rsidR="00FA3DE0" w:rsidRPr="00C83293" w:rsidRDefault="00FA3DE0" w:rsidP="00843071">
      <w:pPr>
        <w:rPr>
          <w:rFonts w:cstheme="minorHAnsi"/>
          <w:b/>
          <w:bCs/>
          <w:sz w:val="24"/>
          <w:szCs w:val="24"/>
        </w:rPr>
      </w:pPr>
    </w:p>
    <w:p w:rsidR="0052100F" w:rsidRDefault="00843071" w:rsidP="0025378D">
      <w:pPr>
        <w:autoSpaceDE w:val="0"/>
        <w:autoSpaceDN w:val="0"/>
        <w:adjustRightInd w:val="0"/>
        <w:spacing w:after="0" w:line="240" w:lineRule="auto"/>
        <w:jc w:val="both"/>
        <w:rPr>
          <w:rFonts w:cstheme="minorHAnsi"/>
          <w:sz w:val="24"/>
          <w:szCs w:val="24"/>
        </w:rPr>
      </w:pPr>
      <w:r w:rsidRPr="00C83293">
        <w:rPr>
          <w:rFonts w:cstheme="minorHAnsi"/>
          <w:sz w:val="24"/>
          <w:szCs w:val="24"/>
        </w:rPr>
        <w:t xml:space="preserve"> </w:t>
      </w:r>
      <w:r w:rsidRPr="00C83293">
        <w:rPr>
          <w:rFonts w:cstheme="minorHAnsi"/>
          <w:sz w:val="24"/>
          <w:szCs w:val="24"/>
        </w:rPr>
        <w:tab/>
      </w:r>
      <w:r w:rsidR="00DC4FF0" w:rsidRPr="00C83293">
        <w:rPr>
          <w:rFonts w:cstheme="minorHAnsi"/>
          <w:sz w:val="24"/>
          <w:szCs w:val="24"/>
        </w:rPr>
        <w:t xml:space="preserve"> Mersin İl Umumi Hıfzıssıhha Kurulu, </w:t>
      </w:r>
      <w:r w:rsidR="0052100F">
        <w:rPr>
          <w:rFonts w:cstheme="minorHAnsi"/>
          <w:sz w:val="24"/>
          <w:szCs w:val="24"/>
        </w:rPr>
        <w:t>16</w:t>
      </w:r>
      <w:r w:rsidR="007B1D0D" w:rsidRPr="00C83293">
        <w:rPr>
          <w:rFonts w:cstheme="minorHAnsi"/>
          <w:sz w:val="24"/>
          <w:szCs w:val="24"/>
        </w:rPr>
        <w:t>/</w:t>
      </w:r>
      <w:r w:rsidR="00125B69" w:rsidRPr="00C83293">
        <w:rPr>
          <w:rFonts w:cstheme="minorHAnsi"/>
          <w:sz w:val="24"/>
          <w:szCs w:val="24"/>
        </w:rPr>
        <w:t>01</w:t>
      </w:r>
      <w:r w:rsidR="00DC4FF0" w:rsidRPr="00C83293">
        <w:rPr>
          <w:rFonts w:cstheme="minorHAnsi"/>
          <w:sz w:val="24"/>
          <w:szCs w:val="24"/>
        </w:rPr>
        <w:t>/202</w:t>
      </w:r>
      <w:r w:rsidR="00125B69" w:rsidRPr="00C83293">
        <w:rPr>
          <w:rFonts w:cstheme="minorHAnsi"/>
          <w:sz w:val="24"/>
          <w:szCs w:val="24"/>
        </w:rPr>
        <w:t>2</w:t>
      </w:r>
      <w:r w:rsidR="00DC4FF0" w:rsidRPr="00C83293">
        <w:rPr>
          <w:rFonts w:cstheme="minorHAnsi"/>
          <w:sz w:val="24"/>
          <w:szCs w:val="24"/>
        </w:rPr>
        <w:t xml:space="preserve"> tarihinde Mersin Vali</w:t>
      </w:r>
      <w:r w:rsidR="001E2B9D" w:rsidRPr="00C83293">
        <w:rPr>
          <w:rFonts w:cstheme="minorHAnsi"/>
          <w:sz w:val="24"/>
          <w:szCs w:val="24"/>
        </w:rPr>
        <w:t xml:space="preserve"> Yardımcısı İbrahim KÜÇÜK</w:t>
      </w:r>
      <w:r w:rsidR="00873337" w:rsidRPr="00C83293">
        <w:rPr>
          <w:rFonts w:cstheme="minorHAnsi"/>
          <w:sz w:val="24"/>
          <w:szCs w:val="24"/>
        </w:rPr>
        <w:t xml:space="preserve"> başkanlığ</w:t>
      </w:r>
      <w:r w:rsidR="00DC4FF0" w:rsidRPr="00C83293">
        <w:rPr>
          <w:rFonts w:cstheme="minorHAnsi"/>
          <w:sz w:val="24"/>
          <w:szCs w:val="24"/>
        </w:rPr>
        <w:t xml:space="preserve">ında; İçişleri Bakanlığının </w:t>
      </w:r>
      <w:r w:rsidR="00125B69" w:rsidRPr="00C83293">
        <w:rPr>
          <w:rFonts w:cstheme="minorHAnsi"/>
          <w:sz w:val="24"/>
          <w:szCs w:val="24"/>
        </w:rPr>
        <w:t>15</w:t>
      </w:r>
      <w:r w:rsidR="007B1D0D" w:rsidRPr="00C83293">
        <w:rPr>
          <w:rFonts w:cstheme="minorHAnsi"/>
          <w:sz w:val="24"/>
          <w:szCs w:val="24"/>
        </w:rPr>
        <w:t>.</w:t>
      </w:r>
      <w:r w:rsidR="00125B69" w:rsidRPr="00C83293">
        <w:rPr>
          <w:rFonts w:cstheme="minorHAnsi"/>
          <w:sz w:val="24"/>
          <w:szCs w:val="24"/>
        </w:rPr>
        <w:t>01</w:t>
      </w:r>
      <w:r w:rsidR="00DC4FF0" w:rsidRPr="00C83293">
        <w:rPr>
          <w:rFonts w:cstheme="minorHAnsi"/>
          <w:sz w:val="24"/>
          <w:szCs w:val="24"/>
        </w:rPr>
        <w:t>.202</w:t>
      </w:r>
      <w:r w:rsidR="00125B69" w:rsidRPr="00C83293">
        <w:rPr>
          <w:rFonts w:cstheme="minorHAnsi"/>
          <w:sz w:val="24"/>
          <w:szCs w:val="24"/>
        </w:rPr>
        <w:t>2</w:t>
      </w:r>
      <w:r w:rsidR="00DC4FF0" w:rsidRPr="00C83293">
        <w:rPr>
          <w:rFonts w:cstheme="minorHAnsi"/>
          <w:sz w:val="24"/>
          <w:szCs w:val="24"/>
        </w:rPr>
        <w:t xml:space="preserve"> tarihli ve </w:t>
      </w:r>
      <w:r w:rsidR="0052100F">
        <w:rPr>
          <w:rFonts w:cstheme="minorHAnsi"/>
          <w:sz w:val="24"/>
          <w:szCs w:val="24"/>
        </w:rPr>
        <w:t>22955</w:t>
      </w:r>
      <w:r w:rsidR="00DC4FF0" w:rsidRPr="00C83293">
        <w:rPr>
          <w:rFonts w:cstheme="minorHAnsi"/>
          <w:sz w:val="24"/>
          <w:szCs w:val="24"/>
        </w:rPr>
        <w:t xml:space="preserve"> sayılı </w:t>
      </w:r>
      <w:r w:rsidR="00DC4FF0" w:rsidRPr="0052100F">
        <w:rPr>
          <w:rFonts w:cstheme="minorHAnsi"/>
          <w:b/>
          <w:bCs/>
          <w:sz w:val="24"/>
          <w:szCs w:val="24"/>
        </w:rPr>
        <w:t>“</w:t>
      </w:r>
      <w:r w:rsidR="0052100F" w:rsidRPr="0052100F">
        <w:rPr>
          <w:rFonts w:ascii="TimesNewRomanPSMT" w:hAnsi="TimesNewRomanPSMT" w:cs="TimesNewRomanPSMT"/>
          <w:b/>
          <w:sz w:val="23"/>
          <w:szCs w:val="23"/>
        </w:rPr>
        <w:t>Uçak Seyahatlerinde PCR Testi Uygulaması</w:t>
      </w:r>
      <w:r w:rsidR="00DC4FF0" w:rsidRPr="0052100F">
        <w:rPr>
          <w:rFonts w:cstheme="minorHAnsi"/>
          <w:b/>
          <w:bCs/>
          <w:sz w:val="24"/>
          <w:szCs w:val="24"/>
        </w:rPr>
        <w:t>”</w:t>
      </w:r>
      <w:r w:rsidR="00DC4FF0" w:rsidRPr="0052100F">
        <w:rPr>
          <w:rFonts w:cstheme="minorHAnsi"/>
          <w:bCs/>
          <w:sz w:val="24"/>
          <w:szCs w:val="24"/>
        </w:rPr>
        <w:t xml:space="preserve"> </w:t>
      </w:r>
      <w:r w:rsidR="00556D4A" w:rsidRPr="00C83293">
        <w:rPr>
          <w:rFonts w:cstheme="minorHAnsi"/>
          <w:sz w:val="24"/>
          <w:szCs w:val="24"/>
        </w:rPr>
        <w:t>konulu G</w:t>
      </w:r>
      <w:r w:rsidR="00DC4FF0" w:rsidRPr="00C83293">
        <w:rPr>
          <w:rFonts w:cstheme="minorHAnsi"/>
          <w:sz w:val="24"/>
          <w:szCs w:val="24"/>
        </w:rPr>
        <w:t>enelgesinin ilimizdeki uygulamasına yönelik ayrıntıları görüşmek üzere olağanüstü toplandı.</w:t>
      </w:r>
    </w:p>
    <w:p w:rsidR="00092D88" w:rsidRPr="00BE374F" w:rsidRDefault="00092D88" w:rsidP="00092D88">
      <w:pPr>
        <w:ind w:left="22" w:right="3"/>
        <w:jc w:val="both"/>
        <w:rPr>
          <w:rFonts w:cstheme="minorHAnsi"/>
          <w:sz w:val="24"/>
          <w:szCs w:val="24"/>
        </w:rPr>
      </w:pPr>
      <w:r w:rsidRPr="00BE374F">
        <w:rPr>
          <w:rFonts w:cstheme="minorHAnsi"/>
          <w:sz w:val="24"/>
          <w:szCs w:val="24"/>
        </w:rPr>
        <w:t xml:space="preserve">        </w:t>
      </w:r>
      <w:r w:rsidR="00EB6E3C" w:rsidRPr="00BE374F">
        <w:rPr>
          <w:rFonts w:cstheme="minorHAnsi"/>
          <w:sz w:val="24"/>
          <w:szCs w:val="24"/>
        </w:rPr>
        <w:tab/>
      </w:r>
      <w:proofErr w:type="gramStart"/>
      <w:r w:rsidRPr="00BE374F">
        <w:rPr>
          <w:rFonts w:cstheme="minorHAnsi"/>
          <w:sz w:val="24"/>
          <w:szCs w:val="24"/>
        </w:rPr>
        <w:t xml:space="preserve">Aşısız veya aşı sürecini tamamlamayan ve son 180 gün içinde hastalığı geçirmemiş kişilerin, belirli alanlara (konser, sinema, tiyatro, okullar vb.) girişlerinde veya toplu ulaşım araçlarıyla seyahatlerinde azami 48 saat öncesine ait negatif PCR testi ibrazına </w:t>
      </w:r>
      <w:r w:rsidRPr="00BE374F">
        <w:rPr>
          <w:rFonts w:cstheme="minorHAnsi"/>
          <w:sz w:val="24"/>
          <w:szCs w:val="24"/>
        </w:rPr>
        <w:t xml:space="preserve">dair uygulama; </w:t>
      </w:r>
      <w:r w:rsidRPr="00BE374F">
        <w:rPr>
          <w:rFonts w:cstheme="minorHAnsi"/>
          <w:sz w:val="24"/>
          <w:szCs w:val="24"/>
        </w:rPr>
        <w:t>Sağlık Bakanlığının 14.01.2022 tarihli ve</w:t>
      </w:r>
      <w:r w:rsidRPr="00BE374F">
        <w:rPr>
          <w:rFonts w:cstheme="minorHAnsi"/>
          <w:sz w:val="24"/>
          <w:szCs w:val="24"/>
        </w:rPr>
        <w:t xml:space="preserve"> E­13588366­149­82 sayılı </w:t>
      </w:r>
      <w:r w:rsidRPr="00BE374F">
        <w:rPr>
          <w:rFonts w:cstheme="minorHAnsi"/>
          <w:sz w:val="24"/>
          <w:szCs w:val="24"/>
        </w:rPr>
        <w:t xml:space="preserve">yazısı doğrultusunda </w:t>
      </w:r>
      <w:r w:rsidRPr="00BE374F">
        <w:rPr>
          <w:rFonts w:cstheme="minorHAnsi"/>
          <w:sz w:val="24"/>
          <w:szCs w:val="24"/>
        </w:rPr>
        <w:t xml:space="preserve">İçişleri Bakanlığının </w:t>
      </w:r>
      <w:r w:rsidRPr="00BE374F">
        <w:rPr>
          <w:rFonts w:cstheme="minorHAnsi"/>
          <w:sz w:val="24"/>
          <w:szCs w:val="24"/>
        </w:rPr>
        <w:t>15.01.2022 tarihli ve 22954 sayılı Genelge</w:t>
      </w:r>
      <w:r w:rsidRPr="00BE374F">
        <w:rPr>
          <w:rFonts w:cstheme="minorHAnsi"/>
          <w:sz w:val="24"/>
          <w:szCs w:val="24"/>
        </w:rPr>
        <w:t xml:space="preserve">sine dayanarak İl </w:t>
      </w:r>
      <w:proofErr w:type="spellStart"/>
      <w:r w:rsidRPr="00BE374F">
        <w:rPr>
          <w:rFonts w:cstheme="minorHAnsi"/>
          <w:sz w:val="24"/>
          <w:szCs w:val="24"/>
        </w:rPr>
        <w:t>Hıfzısıhha</w:t>
      </w:r>
      <w:proofErr w:type="spellEnd"/>
      <w:r w:rsidRPr="00BE374F">
        <w:rPr>
          <w:rFonts w:cstheme="minorHAnsi"/>
          <w:sz w:val="24"/>
          <w:szCs w:val="24"/>
        </w:rPr>
        <w:t xml:space="preserve"> Kurulumuzun 2022/01 sayılı kararı ile</w:t>
      </w:r>
      <w:r w:rsidRPr="00BE374F">
        <w:rPr>
          <w:rFonts w:cstheme="minorHAnsi"/>
          <w:sz w:val="24"/>
          <w:szCs w:val="24"/>
        </w:rPr>
        <w:t xml:space="preserve"> yeniden düzenlenmişti.</w:t>
      </w:r>
      <w:proofErr w:type="gramEnd"/>
    </w:p>
    <w:p w:rsidR="00092D88" w:rsidRPr="00BE374F" w:rsidRDefault="00092D88" w:rsidP="0085531E">
      <w:pPr>
        <w:ind w:left="22" w:right="3"/>
        <w:jc w:val="both"/>
        <w:rPr>
          <w:rFonts w:cstheme="minorHAnsi"/>
          <w:sz w:val="24"/>
          <w:szCs w:val="24"/>
        </w:rPr>
      </w:pPr>
      <w:r w:rsidRPr="00BE374F">
        <w:rPr>
          <w:rFonts w:cstheme="minorHAnsi"/>
          <w:sz w:val="24"/>
          <w:szCs w:val="24"/>
        </w:rPr>
        <w:t xml:space="preserve">        </w:t>
      </w:r>
      <w:r w:rsidR="00EB6E3C" w:rsidRPr="00BE374F">
        <w:rPr>
          <w:rFonts w:cstheme="minorHAnsi"/>
          <w:sz w:val="24"/>
          <w:szCs w:val="24"/>
        </w:rPr>
        <w:tab/>
      </w:r>
      <w:r w:rsidR="00BE374F">
        <w:rPr>
          <w:rFonts w:cstheme="minorHAnsi"/>
          <w:sz w:val="24"/>
          <w:szCs w:val="24"/>
        </w:rPr>
        <w:t xml:space="preserve">Sağlık Bakanlığının </w:t>
      </w:r>
      <w:r w:rsidRPr="00BE374F">
        <w:rPr>
          <w:rFonts w:cstheme="minorHAnsi"/>
          <w:sz w:val="24"/>
          <w:szCs w:val="24"/>
        </w:rPr>
        <w:t xml:space="preserve">15.01.2022 tarihli ve E-13588366-83 sayılı </w:t>
      </w:r>
      <w:r w:rsidR="00327047">
        <w:rPr>
          <w:rFonts w:cstheme="minorHAnsi"/>
          <w:sz w:val="24"/>
          <w:szCs w:val="24"/>
        </w:rPr>
        <w:t>yazısı ile</w:t>
      </w:r>
      <w:r w:rsidRPr="00BE374F">
        <w:rPr>
          <w:rFonts w:cstheme="minorHAnsi"/>
          <w:sz w:val="24"/>
          <w:szCs w:val="24"/>
        </w:rPr>
        <w:t xml:space="preserve"> yanlış anlaşılmaları gidermek için 14.01.2022 tarihli ve E­13588366­149­82 yazı</w:t>
      </w:r>
      <w:r w:rsidRPr="00BE374F">
        <w:rPr>
          <w:rFonts w:cstheme="minorHAnsi"/>
          <w:sz w:val="24"/>
          <w:szCs w:val="24"/>
        </w:rPr>
        <w:t>ların</w:t>
      </w:r>
      <w:r w:rsidR="00327047">
        <w:rPr>
          <w:rFonts w:cstheme="minorHAnsi"/>
          <w:sz w:val="24"/>
          <w:szCs w:val="24"/>
        </w:rPr>
        <w:t>da</w:t>
      </w:r>
      <w:r w:rsidRPr="00BE374F">
        <w:rPr>
          <w:rFonts w:cstheme="minorHAnsi"/>
          <w:sz w:val="24"/>
          <w:szCs w:val="24"/>
        </w:rPr>
        <w:t xml:space="preserve"> güncelle</w:t>
      </w:r>
      <w:r w:rsidR="00327047">
        <w:rPr>
          <w:rFonts w:cstheme="minorHAnsi"/>
          <w:sz w:val="24"/>
          <w:szCs w:val="24"/>
        </w:rPr>
        <w:t>me ihtiyacı</w:t>
      </w:r>
      <w:r w:rsidRPr="00BE374F">
        <w:rPr>
          <w:rFonts w:cstheme="minorHAnsi"/>
          <w:sz w:val="24"/>
          <w:szCs w:val="24"/>
        </w:rPr>
        <w:t xml:space="preserve"> duyulduğu bildirilm</w:t>
      </w:r>
      <w:r w:rsidRPr="00BE374F">
        <w:rPr>
          <w:rFonts w:cstheme="minorHAnsi"/>
          <w:sz w:val="24"/>
          <w:szCs w:val="24"/>
        </w:rPr>
        <w:t>iş</w:t>
      </w:r>
      <w:r w:rsidR="0085531E" w:rsidRPr="00BE374F">
        <w:rPr>
          <w:rFonts w:cstheme="minorHAnsi"/>
          <w:sz w:val="24"/>
          <w:szCs w:val="24"/>
        </w:rPr>
        <w:t xml:space="preserve"> ve yapılan </w:t>
      </w:r>
      <w:r w:rsidR="00327047">
        <w:rPr>
          <w:rFonts w:cstheme="minorHAnsi"/>
          <w:sz w:val="24"/>
          <w:szCs w:val="24"/>
        </w:rPr>
        <w:t xml:space="preserve">bu </w:t>
      </w:r>
      <w:r w:rsidR="0085531E" w:rsidRPr="00BE374F">
        <w:rPr>
          <w:rFonts w:cstheme="minorHAnsi"/>
          <w:sz w:val="24"/>
          <w:szCs w:val="24"/>
        </w:rPr>
        <w:t>güncellemeye göre;</w:t>
      </w:r>
    </w:p>
    <w:p w:rsidR="00092D88" w:rsidRPr="0085531E" w:rsidRDefault="00092D88" w:rsidP="00092D88">
      <w:pPr>
        <w:spacing w:after="24" w:line="259" w:lineRule="auto"/>
        <w:ind w:left="-5"/>
        <w:rPr>
          <w:rFonts w:cstheme="minorHAnsi"/>
          <w:sz w:val="24"/>
          <w:szCs w:val="24"/>
        </w:rPr>
      </w:pPr>
      <w:r w:rsidRPr="0085531E">
        <w:rPr>
          <w:rFonts w:cstheme="minorHAnsi"/>
          <w:sz w:val="24"/>
          <w:szCs w:val="24"/>
        </w:rPr>
        <w:t xml:space="preserve">        </w:t>
      </w:r>
      <w:r w:rsidRPr="0085531E">
        <w:rPr>
          <w:rFonts w:eastAsia="Times New Roman" w:cstheme="minorHAnsi"/>
          <w:b/>
          <w:sz w:val="24"/>
          <w:szCs w:val="24"/>
        </w:rPr>
        <w:t xml:space="preserve">I­ </w:t>
      </w:r>
      <w:r w:rsidRPr="0085531E">
        <w:rPr>
          <w:rFonts w:eastAsia="Times New Roman" w:cstheme="minorHAnsi"/>
          <w:b/>
          <w:sz w:val="24"/>
          <w:szCs w:val="24"/>
          <w:u w:val="single" w:color="000000"/>
        </w:rPr>
        <w:t>PCR testi ile tarama yapılmasına devam edilmesi gerekenler;</w:t>
      </w:r>
    </w:p>
    <w:p w:rsidR="00092D88" w:rsidRPr="0085531E" w:rsidRDefault="00092D88" w:rsidP="000A1BC6">
      <w:pPr>
        <w:spacing w:after="34"/>
        <w:ind w:left="22" w:right="3"/>
        <w:jc w:val="both"/>
        <w:rPr>
          <w:rFonts w:cstheme="minorHAnsi"/>
          <w:sz w:val="24"/>
          <w:szCs w:val="24"/>
        </w:rPr>
      </w:pPr>
      <w:r w:rsidRPr="0085531E">
        <w:rPr>
          <w:rFonts w:eastAsia="Segoe UI Symbol" w:cstheme="minorHAnsi"/>
          <w:sz w:val="24"/>
          <w:szCs w:val="24"/>
        </w:rPr>
        <w:t xml:space="preserve">        · </w:t>
      </w:r>
      <w:r w:rsidRPr="0085531E">
        <w:rPr>
          <w:rFonts w:cstheme="minorHAnsi"/>
          <w:sz w:val="24"/>
          <w:szCs w:val="24"/>
        </w:rPr>
        <w:t xml:space="preserve">Huzurevi/bakım evi/sevgi evleri ile ceza ve tevkif evlerinin aşısız veya son 180 gün içinde hastalığı geçirmemiş çalışanları, </w:t>
      </w:r>
    </w:p>
    <w:p w:rsidR="00092D88" w:rsidRPr="0085531E" w:rsidRDefault="00092D88" w:rsidP="000A1BC6">
      <w:pPr>
        <w:ind w:left="22" w:right="3"/>
        <w:jc w:val="both"/>
        <w:rPr>
          <w:rFonts w:cstheme="minorHAnsi"/>
          <w:sz w:val="24"/>
          <w:szCs w:val="24"/>
        </w:rPr>
      </w:pPr>
      <w:r w:rsidRPr="0085531E">
        <w:rPr>
          <w:rFonts w:cstheme="minorHAnsi"/>
          <w:sz w:val="24"/>
          <w:szCs w:val="24"/>
        </w:rPr>
        <w:t xml:space="preserve">        </w:t>
      </w:r>
      <w:r w:rsidRPr="0085531E">
        <w:rPr>
          <w:rFonts w:eastAsia="Segoe UI Symbol" w:cstheme="minorHAnsi"/>
          <w:sz w:val="24"/>
          <w:szCs w:val="24"/>
        </w:rPr>
        <w:t xml:space="preserve">· </w:t>
      </w:r>
      <w:r w:rsidRPr="0085531E">
        <w:rPr>
          <w:rFonts w:cstheme="minorHAnsi"/>
          <w:sz w:val="24"/>
          <w:szCs w:val="24"/>
        </w:rPr>
        <w:t xml:space="preserve">Belirlenen durumlarda ceza ve tevkif evlerindeki tutuklu ve hükümlüler, </w:t>
      </w:r>
    </w:p>
    <w:p w:rsidR="00092D88" w:rsidRPr="0085531E" w:rsidRDefault="00092D88" w:rsidP="000A1BC6">
      <w:pPr>
        <w:ind w:left="22" w:right="3"/>
        <w:jc w:val="both"/>
        <w:rPr>
          <w:rFonts w:cstheme="minorHAnsi"/>
          <w:sz w:val="24"/>
          <w:szCs w:val="24"/>
        </w:rPr>
      </w:pPr>
      <w:r w:rsidRPr="0085531E">
        <w:rPr>
          <w:rFonts w:cstheme="minorHAnsi"/>
          <w:sz w:val="24"/>
          <w:szCs w:val="24"/>
        </w:rPr>
        <w:t xml:space="preserve">        </w:t>
      </w:r>
      <w:r w:rsidRPr="0085531E">
        <w:rPr>
          <w:rFonts w:eastAsia="Segoe UI Symbol" w:cstheme="minorHAnsi"/>
          <w:sz w:val="24"/>
          <w:szCs w:val="24"/>
        </w:rPr>
        <w:t xml:space="preserve">· </w:t>
      </w:r>
      <w:r w:rsidRPr="0085531E">
        <w:rPr>
          <w:rFonts w:cstheme="minorHAnsi"/>
          <w:sz w:val="24"/>
          <w:szCs w:val="24"/>
        </w:rPr>
        <w:t xml:space="preserve">Yurtdışına seyahat edecek kişiler (Seyahat edilecek ülkenin belirlediği kurallar doğrultusunda), </w:t>
      </w:r>
    </w:p>
    <w:p w:rsidR="00092D88" w:rsidRPr="0085531E" w:rsidRDefault="00092D88" w:rsidP="000A1BC6">
      <w:pPr>
        <w:ind w:left="22" w:right="3"/>
        <w:jc w:val="both"/>
        <w:rPr>
          <w:rFonts w:cstheme="minorHAnsi"/>
          <w:sz w:val="24"/>
          <w:szCs w:val="24"/>
        </w:rPr>
      </w:pPr>
      <w:r w:rsidRPr="0085531E">
        <w:rPr>
          <w:rFonts w:cstheme="minorHAnsi"/>
          <w:sz w:val="24"/>
          <w:szCs w:val="24"/>
        </w:rPr>
        <w:t xml:space="preserve">        </w:t>
      </w:r>
      <w:r w:rsidRPr="0085531E">
        <w:rPr>
          <w:rFonts w:eastAsia="Segoe UI Symbol" w:cstheme="minorHAnsi"/>
          <w:sz w:val="24"/>
          <w:szCs w:val="24"/>
        </w:rPr>
        <w:t xml:space="preserve">· </w:t>
      </w:r>
      <w:r w:rsidRPr="0085531E">
        <w:rPr>
          <w:rFonts w:cstheme="minorHAnsi"/>
          <w:sz w:val="24"/>
          <w:szCs w:val="24"/>
        </w:rPr>
        <w:t xml:space="preserve">Aşısız veya aşı sürecini tamamlamayan ve son 180 gün içinde hastalığı geçirmemiş kişilerden </w:t>
      </w:r>
      <w:r w:rsidRPr="0085531E">
        <w:rPr>
          <w:rFonts w:eastAsia="Times New Roman" w:cstheme="minorHAnsi"/>
          <w:b/>
          <w:sz w:val="24"/>
          <w:szCs w:val="24"/>
        </w:rPr>
        <w:t>uçak ile şehirlerarası seyahat edecekler</w:t>
      </w:r>
      <w:r w:rsidRPr="0085531E">
        <w:rPr>
          <w:rFonts w:cstheme="minorHAnsi"/>
          <w:sz w:val="24"/>
          <w:szCs w:val="24"/>
        </w:rPr>
        <w:t xml:space="preserve">, </w:t>
      </w:r>
    </w:p>
    <w:p w:rsidR="00092D88" w:rsidRPr="0085531E" w:rsidRDefault="00092D88" w:rsidP="00092D88">
      <w:pPr>
        <w:spacing w:after="0" w:line="259" w:lineRule="auto"/>
        <w:rPr>
          <w:rFonts w:cstheme="minorHAnsi"/>
          <w:sz w:val="24"/>
          <w:szCs w:val="24"/>
        </w:rPr>
      </w:pPr>
      <w:r w:rsidRPr="0085531E">
        <w:rPr>
          <w:rFonts w:cstheme="minorHAnsi"/>
          <w:sz w:val="24"/>
          <w:szCs w:val="24"/>
        </w:rPr>
        <w:t xml:space="preserve">        </w:t>
      </w:r>
    </w:p>
    <w:p w:rsidR="00092D88" w:rsidRPr="0085531E" w:rsidRDefault="00092D88" w:rsidP="00092D88">
      <w:pPr>
        <w:spacing w:after="24" w:line="259" w:lineRule="auto"/>
        <w:ind w:left="-5"/>
        <w:rPr>
          <w:rFonts w:cstheme="minorHAnsi"/>
          <w:sz w:val="24"/>
          <w:szCs w:val="24"/>
        </w:rPr>
      </w:pPr>
      <w:r w:rsidRPr="0085531E">
        <w:rPr>
          <w:rFonts w:cstheme="minorHAnsi"/>
          <w:sz w:val="24"/>
          <w:szCs w:val="24"/>
        </w:rPr>
        <w:t xml:space="preserve">        </w:t>
      </w:r>
      <w:r w:rsidRPr="0085531E">
        <w:rPr>
          <w:rFonts w:eastAsia="Times New Roman" w:cstheme="minorHAnsi"/>
          <w:b/>
          <w:sz w:val="24"/>
          <w:szCs w:val="24"/>
        </w:rPr>
        <w:t xml:space="preserve">II­ </w:t>
      </w:r>
      <w:r w:rsidRPr="0085531E">
        <w:rPr>
          <w:rFonts w:eastAsia="Times New Roman" w:cstheme="minorHAnsi"/>
          <w:b/>
          <w:sz w:val="24"/>
          <w:szCs w:val="24"/>
          <w:u w:val="single" w:color="000000"/>
        </w:rPr>
        <w:t>PCR testi ile tarama yapılmasına gerek olmadığı değerlendirilenler;</w:t>
      </w:r>
    </w:p>
    <w:p w:rsidR="00092D88" w:rsidRPr="0085531E" w:rsidRDefault="00A830F1" w:rsidP="000A1BC6">
      <w:pPr>
        <w:ind w:left="22" w:right="3"/>
        <w:jc w:val="both"/>
        <w:rPr>
          <w:rFonts w:cstheme="minorHAnsi"/>
          <w:sz w:val="24"/>
          <w:szCs w:val="24"/>
        </w:rPr>
      </w:pPr>
      <w:r w:rsidRPr="0085531E">
        <w:rPr>
          <w:rFonts w:eastAsia="Segoe UI Symbol" w:cstheme="minorHAnsi"/>
          <w:sz w:val="24"/>
          <w:szCs w:val="24"/>
        </w:rPr>
        <w:t xml:space="preserve">      -</w:t>
      </w:r>
      <w:r w:rsidR="00092D88" w:rsidRPr="0085531E">
        <w:rPr>
          <w:rFonts w:eastAsia="Segoe UI Symbol" w:cstheme="minorHAnsi"/>
          <w:sz w:val="24"/>
          <w:szCs w:val="24"/>
        </w:rPr>
        <w:t xml:space="preserve"> </w:t>
      </w:r>
      <w:r w:rsidR="00092D88" w:rsidRPr="0085531E">
        <w:rPr>
          <w:rFonts w:cstheme="minorHAnsi"/>
          <w:sz w:val="24"/>
          <w:szCs w:val="24"/>
        </w:rPr>
        <w:t xml:space="preserve">Aşısız veya aşı sürecini tamamlamayan ve son 180 gün içinde hastalığı geçirmemiş kişilerden, </w:t>
      </w:r>
    </w:p>
    <w:p w:rsidR="00092D88" w:rsidRPr="0085531E" w:rsidRDefault="00092D88" w:rsidP="00092D88">
      <w:pPr>
        <w:ind w:left="22" w:right="3"/>
        <w:rPr>
          <w:rFonts w:cstheme="minorHAnsi"/>
          <w:sz w:val="24"/>
          <w:szCs w:val="24"/>
        </w:rPr>
      </w:pPr>
      <w:r w:rsidRPr="0085531E">
        <w:rPr>
          <w:rFonts w:cstheme="minorHAnsi"/>
          <w:sz w:val="24"/>
          <w:szCs w:val="24"/>
        </w:rPr>
        <w:t xml:space="preserve">        ­ Konser, sinema ve tiyatro gibi etkinliklere katılmadan önce, </w:t>
      </w:r>
    </w:p>
    <w:p w:rsidR="00A830F1" w:rsidRPr="0085531E" w:rsidRDefault="00092D88" w:rsidP="000A1BC6">
      <w:pPr>
        <w:ind w:left="22" w:right="147"/>
        <w:jc w:val="both"/>
        <w:rPr>
          <w:rFonts w:cstheme="minorHAnsi"/>
          <w:sz w:val="24"/>
          <w:szCs w:val="24"/>
        </w:rPr>
      </w:pPr>
      <w:r w:rsidRPr="0085531E">
        <w:rPr>
          <w:rFonts w:cstheme="minorHAnsi"/>
          <w:sz w:val="24"/>
          <w:szCs w:val="24"/>
        </w:rPr>
        <w:t xml:space="preserve">        ­ Milli Eğitim Bakanlığı okullarında görev yapmakta olan personel (öğretmen, servis şoförü, temizlik personeli vb.),         </w:t>
      </w:r>
    </w:p>
    <w:p w:rsidR="00A830F1" w:rsidRPr="0085531E" w:rsidRDefault="00A830F1" w:rsidP="00A830F1">
      <w:pPr>
        <w:ind w:left="22" w:right="147"/>
        <w:rPr>
          <w:rFonts w:cstheme="minorHAnsi"/>
          <w:sz w:val="24"/>
          <w:szCs w:val="24"/>
        </w:rPr>
      </w:pPr>
      <w:r w:rsidRPr="0085531E">
        <w:rPr>
          <w:rFonts w:cstheme="minorHAnsi"/>
          <w:sz w:val="24"/>
          <w:szCs w:val="24"/>
        </w:rPr>
        <w:t xml:space="preserve">       </w:t>
      </w:r>
      <w:r w:rsidR="00092D88" w:rsidRPr="0085531E">
        <w:rPr>
          <w:rFonts w:cstheme="minorHAnsi"/>
          <w:sz w:val="24"/>
          <w:szCs w:val="24"/>
        </w:rPr>
        <w:t xml:space="preserve">­ </w:t>
      </w:r>
      <w:r w:rsidRPr="0085531E">
        <w:rPr>
          <w:rFonts w:cstheme="minorHAnsi"/>
          <w:sz w:val="24"/>
          <w:szCs w:val="24"/>
        </w:rPr>
        <w:t xml:space="preserve"> </w:t>
      </w:r>
      <w:r w:rsidR="00092D88" w:rsidRPr="0085531E">
        <w:rPr>
          <w:rFonts w:cstheme="minorHAnsi"/>
          <w:sz w:val="24"/>
          <w:szCs w:val="24"/>
        </w:rPr>
        <w:t>Tüm kamu v</w:t>
      </w:r>
      <w:r w:rsidRPr="0085531E">
        <w:rPr>
          <w:rFonts w:cstheme="minorHAnsi"/>
          <w:sz w:val="24"/>
          <w:szCs w:val="24"/>
        </w:rPr>
        <w:t>e özel işyerlerinde çalışanlar,</w:t>
      </w:r>
    </w:p>
    <w:p w:rsidR="00A830F1" w:rsidRPr="0085531E" w:rsidRDefault="00A830F1" w:rsidP="000A1BC6">
      <w:pPr>
        <w:pStyle w:val="ListeParagraf"/>
        <w:numPr>
          <w:ilvl w:val="0"/>
          <w:numId w:val="5"/>
        </w:numPr>
        <w:ind w:right="147"/>
        <w:rPr>
          <w:rFonts w:cstheme="minorHAnsi"/>
          <w:sz w:val="24"/>
          <w:szCs w:val="24"/>
        </w:rPr>
      </w:pPr>
      <w:r w:rsidRPr="0085531E">
        <w:rPr>
          <w:rFonts w:cstheme="minorHAnsi"/>
          <w:sz w:val="24"/>
          <w:szCs w:val="24"/>
        </w:rPr>
        <w:t>Kamu ve özel kurumlar tarafından düzenlenen öğrenci kamplarına katılacak kişiler,</w:t>
      </w:r>
    </w:p>
    <w:p w:rsidR="00A830F1" w:rsidRPr="0085531E" w:rsidRDefault="00A830F1" w:rsidP="000A1BC6">
      <w:pPr>
        <w:ind w:right="147"/>
        <w:rPr>
          <w:sz w:val="24"/>
          <w:szCs w:val="24"/>
        </w:rPr>
      </w:pPr>
      <w:proofErr w:type="gramStart"/>
      <w:r w:rsidRPr="0085531E">
        <w:rPr>
          <w:sz w:val="24"/>
          <w:szCs w:val="24"/>
        </w:rPr>
        <w:t>olarak</w:t>
      </w:r>
      <w:proofErr w:type="gramEnd"/>
      <w:r w:rsidRPr="0085531E">
        <w:rPr>
          <w:sz w:val="24"/>
          <w:szCs w:val="24"/>
        </w:rPr>
        <w:t xml:space="preserve"> belirlenmiştir.</w:t>
      </w:r>
    </w:p>
    <w:p w:rsidR="00092D88" w:rsidRPr="0085531E" w:rsidRDefault="00092D88" w:rsidP="000A1BC6">
      <w:pPr>
        <w:ind w:left="22" w:right="3"/>
        <w:jc w:val="both"/>
        <w:rPr>
          <w:rFonts w:cstheme="minorHAnsi"/>
          <w:sz w:val="24"/>
          <w:szCs w:val="24"/>
        </w:rPr>
      </w:pPr>
      <w:r w:rsidRPr="0085531E">
        <w:rPr>
          <w:rFonts w:cstheme="minorHAnsi"/>
          <w:sz w:val="24"/>
          <w:szCs w:val="24"/>
        </w:rPr>
        <w:lastRenderedPageBreak/>
        <w:t xml:space="preserve">        </w:t>
      </w:r>
      <w:r w:rsidR="00EB6E3C">
        <w:rPr>
          <w:rFonts w:cstheme="minorHAnsi"/>
          <w:sz w:val="24"/>
          <w:szCs w:val="24"/>
        </w:rPr>
        <w:tab/>
      </w:r>
      <w:r w:rsidRPr="0085531E">
        <w:rPr>
          <w:rFonts w:eastAsia="Times New Roman" w:cstheme="minorHAnsi"/>
          <w:b/>
          <w:sz w:val="24"/>
          <w:szCs w:val="24"/>
          <w:u w:val="single" w:color="000000"/>
        </w:rPr>
        <w:t>Bu çerçevede</w:t>
      </w:r>
      <w:r w:rsidRPr="0085531E">
        <w:rPr>
          <w:rFonts w:cstheme="minorHAnsi"/>
          <w:sz w:val="24"/>
          <w:szCs w:val="24"/>
        </w:rPr>
        <w:t xml:space="preserve"> Sağ</w:t>
      </w:r>
      <w:r w:rsidR="00A830F1" w:rsidRPr="0085531E">
        <w:rPr>
          <w:rFonts w:cstheme="minorHAnsi"/>
          <w:sz w:val="24"/>
          <w:szCs w:val="24"/>
        </w:rPr>
        <w:t>lık Bakanlığının</w:t>
      </w:r>
      <w:r w:rsidR="00A830F1" w:rsidRPr="0085531E">
        <w:rPr>
          <w:rFonts w:cstheme="minorHAnsi"/>
          <w:sz w:val="24"/>
          <w:szCs w:val="24"/>
        </w:rPr>
        <w:t xml:space="preserve"> 15.01.2022 tarihli ve E-13588366-83 sayılı yazısı</w:t>
      </w:r>
      <w:r w:rsidR="00A830F1" w:rsidRPr="0085531E">
        <w:rPr>
          <w:rFonts w:cstheme="minorHAnsi"/>
          <w:sz w:val="24"/>
          <w:szCs w:val="24"/>
        </w:rPr>
        <w:t xml:space="preserve"> </w:t>
      </w:r>
      <w:r w:rsidR="0085531E">
        <w:rPr>
          <w:rFonts w:cstheme="minorHAnsi"/>
          <w:sz w:val="24"/>
          <w:szCs w:val="24"/>
        </w:rPr>
        <w:t>ile İ</w:t>
      </w:r>
      <w:r w:rsidR="0085531E" w:rsidRPr="00A830F1">
        <w:rPr>
          <w:rFonts w:cstheme="minorHAnsi"/>
          <w:sz w:val="24"/>
          <w:szCs w:val="24"/>
        </w:rPr>
        <w:t xml:space="preserve">çişleri Bakanlığının 15.01.2022 tarihli ve 22955 sayılı </w:t>
      </w:r>
      <w:r w:rsidR="0085531E" w:rsidRPr="00A830F1">
        <w:rPr>
          <w:rFonts w:cstheme="minorHAnsi"/>
          <w:bCs/>
          <w:sz w:val="24"/>
          <w:szCs w:val="24"/>
        </w:rPr>
        <w:t>“</w:t>
      </w:r>
      <w:r w:rsidR="0085531E" w:rsidRPr="00A830F1">
        <w:rPr>
          <w:rFonts w:cstheme="minorHAnsi"/>
          <w:sz w:val="24"/>
          <w:szCs w:val="24"/>
        </w:rPr>
        <w:t>Uçak Seyahatlerinde PCR Testi Uygulaması</w:t>
      </w:r>
      <w:r w:rsidR="0085531E" w:rsidRPr="00A830F1">
        <w:rPr>
          <w:rFonts w:cstheme="minorHAnsi"/>
          <w:bCs/>
          <w:sz w:val="24"/>
          <w:szCs w:val="24"/>
        </w:rPr>
        <w:t xml:space="preserve">” </w:t>
      </w:r>
      <w:r w:rsidR="0085531E" w:rsidRPr="00A830F1">
        <w:rPr>
          <w:rFonts w:cstheme="minorHAnsi"/>
          <w:sz w:val="24"/>
          <w:szCs w:val="24"/>
        </w:rPr>
        <w:t xml:space="preserve">konulu Genelgesi de dikkate alınarak </w:t>
      </w:r>
      <w:r w:rsidR="0085531E" w:rsidRPr="00327047">
        <w:rPr>
          <w:rFonts w:cstheme="minorHAnsi"/>
          <w:b/>
          <w:sz w:val="24"/>
          <w:szCs w:val="24"/>
        </w:rPr>
        <w:t>ilimiz genelinde</w:t>
      </w:r>
      <w:r w:rsidRPr="00327047">
        <w:rPr>
          <w:rFonts w:cstheme="minorHAnsi"/>
          <w:b/>
          <w:sz w:val="24"/>
          <w:szCs w:val="24"/>
        </w:rPr>
        <w:t>;</w:t>
      </w:r>
      <w:r w:rsidRPr="0085531E">
        <w:rPr>
          <w:rFonts w:cstheme="minorHAnsi"/>
          <w:sz w:val="24"/>
          <w:szCs w:val="24"/>
        </w:rPr>
        <w:t xml:space="preserve"> </w:t>
      </w:r>
      <w:bookmarkStart w:id="0" w:name="_GoBack"/>
      <w:bookmarkEnd w:id="0"/>
    </w:p>
    <w:p w:rsidR="00092D88" w:rsidRPr="0085531E" w:rsidRDefault="00092D88" w:rsidP="00092D88">
      <w:pPr>
        <w:numPr>
          <w:ilvl w:val="0"/>
          <w:numId w:val="2"/>
        </w:numPr>
        <w:spacing w:after="3" w:line="251" w:lineRule="auto"/>
        <w:ind w:right="3" w:hanging="10"/>
        <w:jc w:val="both"/>
        <w:rPr>
          <w:rFonts w:cstheme="minorHAnsi"/>
          <w:sz w:val="24"/>
          <w:szCs w:val="24"/>
        </w:rPr>
      </w:pPr>
      <w:r w:rsidRPr="0085531E">
        <w:rPr>
          <w:rFonts w:cstheme="minorHAnsi"/>
          <w:sz w:val="24"/>
          <w:szCs w:val="24"/>
        </w:rPr>
        <w:t xml:space="preserve">Aşısız veya aşı sürecini tamamlamayan ve son 180 gün içinde hastalığı geçirmemiş kişilerin yurt içinde </w:t>
      </w:r>
      <w:r w:rsidRPr="0085531E">
        <w:rPr>
          <w:rFonts w:eastAsia="Times New Roman" w:cstheme="minorHAnsi"/>
          <w:b/>
          <w:sz w:val="24"/>
          <w:szCs w:val="24"/>
        </w:rPr>
        <w:t xml:space="preserve">uçakla </w:t>
      </w:r>
      <w:r w:rsidRPr="0085531E">
        <w:rPr>
          <w:rFonts w:cstheme="minorHAnsi"/>
          <w:sz w:val="24"/>
          <w:szCs w:val="24"/>
        </w:rPr>
        <w:t xml:space="preserve">gerçekleştirecekleri şehirlerarası </w:t>
      </w:r>
      <w:r w:rsidRPr="0085531E">
        <w:rPr>
          <w:rFonts w:eastAsia="Times New Roman" w:cstheme="minorHAnsi"/>
          <w:b/>
          <w:sz w:val="24"/>
          <w:szCs w:val="24"/>
        </w:rPr>
        <w:t>seyahatler</w:t>
      </w:r>
      <w:r w:rsidRPr="0085531E">
        <w:rPr>
          <w:rFonts w:cstheme="minorHAnsi"/>
          <w:sz w:val="24"/>
          <w:szCs w:val="24"/>
        </w:rPr>
        <w:t xml:space="preserve"> için azami 48 saat önce yapılmış </w:t>
      </w:r>
      <w:r w:rsidRPr="0085531E">
        <w:rPr>
          <w:rFonts w:eastAsia="Times New Roman" w:cstheme="minorHAnsi"/>
          <w:b/>
          <w:sz w:val="24"/>
          <w:szCs w:val="24"/>
        </w:rPr>
        <w:t>negatif sonuçlu PCR testi</w:t>
      </w:r>
      <w:r w:rsidRPr="0085531E">
        <w:rPr>
          <w:rFonts w:cstheme="minorHAnsi"/>
          <w:sz w:val="24"/>
          <w:szCs w:val="24"/>
        </w:rPr>
        <w:t xml:space="preserve"> istenilmesine devam edilmesi,</w:t>
      </w:r>
    </w:p>
    <w:p w:rsidR="00092D88" w:rsidRPr="0085531E" w:rsidRDefault="00092D88" w:rsidP="00092D88">
      <w:pPr>
        <w:numPr>
          <w:ilvl w:val="0"/>
          <w:numId w:val="2"/>
        </w:numPr>
        <w:spacing w:after="3" w:line="251" w:lineRule="auto"/>
        <w:ind w:right="3" w:hanging="10"/>
        <w:jc w:val="both"/>
        <w:rPr>
          <w:rFonts w:cstheme="minorHAnsi"/>
          <w:sz w:val="24"/>
          <w:szCs w:val="24"/>
        </w:rPr>
      </w:pPr>
      <w:r w:rsidRPr="0085531E">
        <w:rPr>
          <w:rFonts w:cstheme="minorHAnsi"/>
          <w:sz w:val="24"/>
          <w:szCs w:val="24"/>
        </w:rPr>
        <w:t>Havayolu yolcu taşımacılığı yapan firmalarca uçağa kabul öncesinde HES kodu üzerinden aşılı/geçirilmiş hastalık</w:t>
      </w:r>
      <w:r w:rsidR="0085531E" w:rsidRPr="0085531E">
        <w:rPr>
          <w:rFonts w:cstheme="minorHAnsi"/>
          <w:sz w:val="24"/>
          <w:szCs w:val="24"/>
        </w:rPr>
        <w:t xml:space="preserve"> </w:t>
      </w:r>
      <w:r w:rsidRPr="0085531E">
        <w:rPr>
          <w:rFonts w:cstheme="minorHAnsi"/>
          <w:sz w:val="24"/>
          <w:szCs w:val="24"/>
        </w:rPr>
        <w:t>veya azami 48 saat önce yapılmış negatif PCR testi sorgulamasının yapılması,</w:t>
      </w:r>
    </w:p>
    <w:p w:rsidR="00092D88" w:rsidRPr="0085531E" w:rsidRDefault="00092D88" w:rsidP="00092D88">
      <w:pPr>
        <w:numPr>
          <w:ilvl w:val="0"/>
          <w:numId w:val="2"/>
        </w:numPr>
        <w:spacing w:after="3" w:line="251" w:lineRule="auto"/>
        <w:ind w:right="3" w:hanging="10"/>
        <w:jc w:val="both"/>
        <w:rPr>
          <w:rFonts w:cstheme="minorHAnsi"/>
          <w:sz w:val="24"/>
          <w:szCs w:val="24"/>
        </w:rPr>
      </w:pPr>
      <w:r w:rsidRPr="0085531E">
        <w:rPr>
          <w:rFonts w:cstheme="minorHAnsi"/>
          <w:sz w:val="24"/>
          <w:szCs w:val="24"/>
        </w:rPr>
        <w:t>Hastalığı geçirmemiş veya aşılı değil veya negatif PCR testi yok ise bu kişilerin seyaha</w:t>
      </w:r>
      <w:r w:rsidR="0085531E" w:rsidRPr="0085531E">
        <w:rPr>
          <w:rFonts w:cstheme="minorHAnsi"/>
          <w:sz w:val="24"/>
          <w:szCs w:val="24"/>
        </w:rPr>
        <w:t xml:space="preserve">tine müsaade edilmemesi,       </w:t>
      </w:r>
    </w:p>
    <w:p w:rsidR="0052100F" w:rsidRPr="0085531E" w:rsidRDefault="0052100F" w:rsidP="0025378D">
      <w:pPr>
        <w:autoSpaceDE w:val="0"/>
        <w:autoSpaceDN w:val="0"/>
        <w:adjustRightInd w:val="0"/>
        <w:spacing w:after="0" w:line="240" w:lineRule="auto"/>
        <w:jc w:val="both"/>
        <w:rPr>
          <w:rFonts w:cstheme="minorHAnsi"/>
          <w:sz w:val="24"/>
          <w:szCs w:val="24"/>
        </w:rPr>
      </w:pPr>
    </w:p>
    <w:p w:rsidR="0085531E" w:rsidRDefault="009104C9" w:rsidP="0085531E">
      <w:pPr>
        <w:autoSpaceDE w:val="0"/>
        <w:autoSpaceDN w:val="0"/>
        <w:adjustRightInd w:val="0"/>
        <w:spacing w:after="0" w:line="240" w:lineRule="auto"/>
        <w:ind w:firstLine="708"/>
        <w:jc w:val="both"/>
        <w:rPr>
          <w:rFonts w:cstheme="minorHAnsi"/>
          <w:sz w:val="24"/>
          <w:szCs w:val="24"/>
        </w:rPr>
      </w:pPr>
      <w:r w:rsidRPr="0085531E">
        <w:rPr>
          <w:rFonts w:cstheme="minorHAnsi"/>
          <w:sz w:val="24"/>
          <w:szCs w:val="24"/>
        </w:rPr>
        <w:t xml:space="preserve">Kaymakamlıklar ve ilgili diğer </w:t>
      </w:r>
      <w:r w:rsidR="004C5519" w:rsidRPr="0085531E">
        <w:rPr>
          <w:rFonts w:cstheme="minorHAnsi"/>
          <w:sz w:val="24"/>
          <w:szCs w:val="24"/>
        </w:rPr>
        <w:t xml:space="preserve">tüm </w:t>
      </w:r>
      <w:r w:rsidRPr="0085531E">
        <w:rPr>
          <w:rFonts w:cstheme="minorHAnsi"/>
          <w:sz w:val="24"/>
          <w:szCs w:val="24"/>
        </w:rPr>
        <w:t>kurum ve kuruluşlarca konu hakkında gerekli hassasiyetin gösterilerek uygulamanın belirtilen çerçevede eksiksiz bir şekilde yerine getirilmesinin sağlanması, uygulamada herhangi bir aksaklığa meydan verilmemesi ve mağduriyete neden olunmaması hususu;</w:t>
      </w:r>
    </w:p>
    <w:p w:rsidR="0085531E" w:rsidRDefault="0085531E" w:rsidP="0085531E">
      <w:pPr>
        <w:autoSpaceDE w:val="0"/>
        <w:autoSpaceDN w:val="0"/>
        <w:adjustRightInd w:val="0"/>
        <w:spacing w:after="0" w:line="240" w:lineRule="auto"/>
        <w:ind w:firstLine="708"/>
        <w:jc w:val="both"/>
        <w:rPr>
          <w:rFonts w:cstheme="minorHAnsi"/>
          <w:sz w:val="24"/>
          <w:szCs w:val="24"/>
        </w:rPr>
      </w:pPr>
    </w:p>
    <w:p w:rsidR="00843071" w:rsidRPr="0085531E" w:rsidRDefault="00FA0F27" w:rsidP="0085531E">
      <w:pPr>
        <w:autoSpaceDE w:val="0"/>
        <w:autoSpaceDN w:val="0"/>
        <w:adjustRightInd w:val="0"/>
        <w:spacing w:after="0" w:line="240" w:lineRule="auto"/>
        <w:ind w:firstLine="708"/>
        <w:jc w:val="both"/>
        <w:rPr>
          <w:rFonts w:cstheme="minorHAnsi"/>
          <w:sz w:val="24"/>
          <w:szCs w:val="24"/>
        </w:rPr>
      </w:pPr>
      <w:r w:rsidRPr="0085531E">
        <w:rPr>
          <w:rFonts w:cstheme="minorHAnsi"/>
          <w:sz w:val="24"/>
          <w:szCs w:val="24"/>
        </w:rPr>
        <w:t>İl Umumi Hıfzıssıhha Kurulu üyelerinin oy birliğiyle kabul edilmiştir.</w:t>
      </w:r>
    </w:p>
    <w:p w:rsidR="008D1F05" w:rsidRPr="00AB3F21" w:rsidRDefault="008D1F05" w:rsidP="006A6C2C">
      <w:pPr>
        <w:autoSpaceDE w:val="0"/>
        <w:autoSpaceDN w:val="0"/>
        <w:adjustRightInd w:val="0"/>
        <w:spacing w:after="0" w:line="240" w:lineRule="auto"/>
        <w:ind w:firstLine="708"/>
        <w:jc w:val="both"/>
        <w:rPr>
          <w:sz w:val="24"/>
          <w:szCs w:val="24"/>
        </w:rPr>
      </w:pPr>
    </w:p>
    <w:sectPr w:rsidR="008D1F05" w:rsidRPr="00AB3F21" w:rsidSect="006A6C2C">
      <w:pgSz w:w="11906" w:h="16838"/>
      <w:pgMar w:top="56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718"/>
    <w:multiLevelType w:val="hybridMultilevel"/>
    <w:tmpl w:val="5742E406"/>
    <w:lvl w:ilvl="0" w:tplc="782EE706">
      <w:start w:val="3"/>
      <w:numFmt w:val="bullet"/>
      <w:lvlText w:val="-"/>
      <w:lvlJc w:val="left"/>
      <w:pPr>
        <w:ind w:left="756" w:hanging="360"/>
      </w:pPr>
      <w:rPr>
        <w:rFonts w:ascii="Calibri" w:eastAsiaTheme="minorHAnsi" w:hAnsi="Calibri" w:cs="Calibri"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E500797"/>
    <w:multiLevelType w:val="hybridMultilevel"/>
    <w:tmpl w:val="400A42AA"/>
    <w:lvl w:ilvl="0" w:tplc="319A68B4">
      <w:start w:val="3"/>
      <w:numFmt w:val="bullet"/>
      <w:lvlText w:val="-"/>
      <w:lvlJc w:val="left"/>
      <w:pPr>
        <w:ind w:left="730" w:hanging="360"/>
      </w:pPr>
      <w:rPr>
        <w:rFonts w:ascii="Calibri" w:eastAsiaTheme="minorHAnsi" w:hAnsi="Calibri" w:cs="Calibri"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abstractNum w:abstractNumId="2" w15:restartNumberingAfterBreak="0">
    <w:nsid w:val="44F22FC4"/>
    <w:multiLevelType w:val="hybridMultilevel"/>
    <w:tmpl w:val="40264E76"/>
    <w:lvl w:ilvl="0" w:tplc="899A7350">
      <w:start w:val="1"/>
      <w:numFmt w:val="decimal"/>
      <w:lvlText w:val="%1."/>
      <w:lvlJc w:val="left"/>
      <w:pPr>
        <w:ind w:left="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DBEBFD0">
      <w:start w:val="1"/>
      <w:numFmt w:val="lowerLetter"/>
      <w:lvlText w:val="%2"/>
      <w:lvlJc w:val="left"/>
      <w:pPr>
        <w:ind w:left="1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1ECE010">
      <w:start w:val="1"/>
      <w:numFmt w:val="lowerRoman"/>
      <w:lvlText w:val="%3"/>
      <w:lvlJc w:val="left"/>
      <w:pPr>
        <w:ind w:left="2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25064DA">
      <w:start w:val="1"/>
      <w:numFmt w:val="decimal"/>
      <w:lvlText w:val="%4"/>
      <w:lvlJc w:val="left"/>
      <w:pPr>
        <w:ind w:left="29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EDEDCD2">
      <w:start w:val="1"/>
      <w:numFmt w:val="lowerLetter"/>
      <w:lvlText w:val="%5"/>
      <w:lvlJc w:val="left"/>
      <w:pPr>
        <w:ind w:left="3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CC64FCA">
      <w:start w:val="1"/>
      <w:numFmt w:val="lowerRoman"/>
      <w:lvlText w:val="%6"/>
      <w:lvlJc w:val="left"/>
      <w:pPr>
        <w:ind w:left="43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13054B6">
      <w:start w:val="1"/>
      <w:numFmt w:val="decimal"/>
      <w:lvlText w:val="%7"/>
      <w:lvlJc w:val="left"/>
      <w:pPr>
        <w:ind w:left="51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8AA3A40">
      <w:start w:val="1"/>
      <w:numFmt w:val="lowerLetter"/>
      <w:lvlText w:val="%8"/>
      <w:lvlJc w:val="left"/>
      <w:pPr>
        <w:ind w:left="58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BACEEE4">
      <w:start w:val="1"/>
      <w:numFmt w:val="lowerRoman"/>
      <w:lvlText w:val="%9"/>
      <w:lvlJc w:val="left"/>
      <w:pPr>
        <w:ind w:left="65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044675D"/>
    <w:multiLevelType w:val="hybridMultilevel"/>
    <w:tmpl w:val="5DC236A0"/>
    <w:lvl w:ilvl="0" w:tplc="E6C237B6">
      <w:start w:val="1"/>
      <w:numFmt w:val="decimal"/>
      <w:lvlText w:val="%1."/>
      <w:lvlJc w:val="left"/>
      <w:pPr>
        <w:ind w:left="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4C6BD3C">
      <w:start w:val="1"/>
      <w:numFmt w:val="lowerLetter"/>
      <w:lvlText w:val="%2"/>
      <w:lvlJc w:val="left"/>
      <w:pPr>
        <w:ind w:left="15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1B677D8">
      <w:start w:val="1"/>
      <w:numFmt w:val="lowerRoman"/>
      <w:lvlText w:val="%3"/>
      <w:lvlJc w:val="left"/>
      <w:pPr>
        <w:ind w:left="22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5346C50">
      <w:start w:val="1"/>
      <w:numFmt w:val="decimal"/>
      <w:lvlText w:val="%4"/>
      <w:lvlJc w:val="left"/>
      <w:pPr>
        <w:ind w:left="29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C3AC34CA">
      <w:start w:val="1"/>
      <w:numFmt w:val="lowerLetter"/>
      <w:lvlText w:val="%5"/>
      <w:lvlJc w:val="left"/>
      <w:pPr>
        <w:ind w:left="36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F867E0C">
      <w:start w:val="1"/>
      <w:numFmt w:val="lowerRoman"/>
      <w:lvlText w:val="%6"/>
      <w:lvlJc w:val="left"/>
      <w:pPr>
        <w:ind w:left="43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050D11C">
      <w:start w:val="1"/>
      <w:numFmt w:val="decimal"/>
      <w:lvlText w:val="%7"/>
      <w:lvlJc w:val="left"/>
      <w:pPr>
        <w:ind w:left="51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9C1EB2C0">
      <w:start w:val="1"/>
      <w:numFmt w:val="lowerLetter"/>
      <w:lvlText w:val="%8"/>
      <w:lvlJc w:val="left"/>
      <w:pPr>
        <w:ind w:left="58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1C893CC">
      <w:start w:val="1"/>
      <w:numFmt w:val="lowerRoman"/>
      <w:lvlText w:val="%9"/>
      <w:lvlJc w:val="left"/>
      <w:pPr>
        <w:ind w:left="65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0874A50"/>
    <w:multiLevelType w:val="hybridMultilevel"/>
    <w:tmpl w:val="4EBC04FE"/>
    <w:lvl w:ilvl="0" w:tplc="9D6242B4">
      <w:start w:val="3"/>
      <w:numFmt w:val="bullet"/>
      <w:lvlText w:val="-"/>
      <w:lvlJc w:val="left"/>
      <w:pPr>
        <w:ind w:left="730" w:hanging="360"/>
      </w:pPr>
      <w:rPr>
        <w:rFonts w:ascii="Calibri" w:eastAsiaTheme="minorHAnsi" w:hAnsi="Calibri" w:cs="Calibri"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71"/>
    <w:rsid w:val="00025FBE"/>
    <w:rsid w:val="00092D88"/>
    <w:rsid w:val="000A1BC6"/>
    <w:rsid w:val="000F3F44"/>
    <w:rsid w:val="00125B69"/>
    <w:rsid w:val="00131092"/>
    <w:rsid w:val="001E2B9D"/>
    <w:rsid w:val="00227C4D"/>
    <w:rsid w:val="002367DE"/>
    <w:rsid w:val="0025378D"/>
    <w:rsid w:val="002A1F54"/>
    <w:rsid w:val="00327047"/>
    <w:rsid w:val="00364FEC"/>
    <w:rsid w:val="004C5519"/>
    <w:rsid w:val="0052100F"/>
    <w:rsid w:val="00556D4A"/>
    <w:rsid w:val="006A6C2C"/>
    <w:rsid w:val="007233A8"/>
    <w:rsid w:val="007A2C99"/>
    <w:rsid w:val="007B1D0D"/>
    <w:rsid w:val="007E1B02"/>
    <w:rsid w:val="00843071"/>
    <w:rsid w:val="0085531E"/>
    <w:rsid w:val="00873337"/>
    <w:rsid w:val="008C08F6"/>
    <w:rsid w:val="008D1F05"/>
    <w:rsid w:val="008D5362"/>
    <w:rsid w:val="008D6995"/>
    <w:rsid w:val="008F2104"/>
    <w:rsid w:val="008F348F"/>
    <w:rsid w:val="009104C9"/>
    <w:rsid w:val="00A830F1"/>
    <w:rsid w:val="00A903DB"/>
    <w:rsid w:val="00AB3F21"/>
    <w:rsid w:val="00BE374F"/>
    <w:rsid w:val="00C47918"/>
    <w:rsid w:val="00C83293"/>
    <w:rsid w:val="00CB10DD"/>
    <w:rsid w:val="00CD326A"/>
    <w:rsid w:val="00D345A9"/>
    <w:rsid w:val="00DC4FF0"/>
    <w:rsid w:val="00DD75C0"/>
    <w:rsid w:val="00DE363E"/>
    <w:rsid w:val="00E57567"/>
    <w:rsid w:val="00E918DB"/>
    <w:rsid w:val="00EB6E3C"/>
    <w:rsid w:val="00ED2A9C"/>
    <w:rsid w:val="00FA0F27"/>
    <w:rsid w:val="00FA3DE0"/>
    <w:rsid w:val="00FB1B26"/>
    <w:rsid w:val="00FB49AA"/>
    <w:rsid w:val="00FE0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CEFD"/>
  <w15:docId w15:val="{688C921A-0F40-4247-B183-88A92E70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43071"/>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A6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6C2C"/>
    <w:rPr>
      <w:rFonts w:ascii="Tahoma" w:hAnsi="Tahoma" w:cs="Tahoma"/>
      <w:sz w:val="16"/>
      <w:szCs w:val="16"/>
    </w:rPr>
  </w:style>
  <w:style w:type="paragraph" w:styleId="ListeParagraf">
    <w:name w:val="List Paragraph"/>
    <w:basedOn w:val="Normal"/>
    <w:uiPriority w:val="34"/>
    <w:qFormat/>
    <w:rsid w:val="0091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3234</TotalTime>
  <Pages>2</Pages>
  <Words>514</Words>
  <Characters>2933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CengizYALCIN01</dc:creator>
  <cp:lastModifiedBy>Administrator</cp:lastModifiedBy>
  <cp:revision>38</cp:revision>
  <cp:lastPrinted>2021-09-07T13:39:00Z</cp:lastPrinted>
  <dcterms:created xsi:type="dcterms:W3CDTF">2021-09-07T14:06:00Z</dcterms:created>
  <dcterms:modified xsi:type="dcterms:W3CDTF">2022-01-17T09:15:00Z</dcterms:modified>
</cp:coreProperties>
</file>